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87" w:rsidRDefault="0031448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SHENSTONE PARISH COUNCIL    09/09/25</w:t>
      </w:r>
    </w:p>
    <w:p w:rsidR="00314487" w:rsidRDefault="0031448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D7093D" w:rsidRP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7093D">
        <w:rPr>
          <w:rFonts w:ascii="Calibri" w:eastAsia="Times New Roman" w:hAnsi="Calibri" w:cs="Calibri"/>
          <w:b/>
          <w:color w:val="000000"/>
          <w:sz w:val="24"/>
          <w:szCs w:val="24"/>
        </w:rPr>
        <w:t>LITTLE ASTON NEIGHBOURHOOD PLAN REVIEW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2025</w:t>
      </w:r>
    </w:p>
    <w:p w:rsidR="00D7093D" w:rsidRP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PROPOSAL TO RE- 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RUN </w:t>
      </w:r>
      <w:r w:rsidRPr="00D7093D">
        <w:rPr>
          <w:rFonts w:ascii="Calibri" w:eastAsia="Times New Roman" w:hAnsi="Calibri" w:cs="Calibri"/>
          <w:b/>
          <w:color w:val="000000"/>
          <w:sz w:val="24"/>
          <w:szCs w:val="24"/>
        </w:rPr>
        <w:t>REGULATION 14 CONSULTATION</w:t>
      </w: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INTRODUCTION</w:t>
      </w: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D7093D" w:rsidRDefault="0031448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This decision </w:t>
      </w:r>
      <w:r w:rsidR="00D7093D">
        <w:rPr>
          <w:rFonts w:ascii="Calibri" w:eastAsia="Times New Roman" w:hAnsi="Calibri" w:cs="Calibri"/>
          <w:b/>
          <w:color w:val="000000"/>
          <w:sz w:val="24"/>
          <w:szCs w:val="24"/>
        </w:rPr>
        <w:t>report to Shenstone Parish Council meeting on 9t</w:t>
      </w:r>
      <w:r w:rsidR="001D2453">
        <w:rPr>
          <w:rFonts w:ascii="Calibri" w:eastAsia="Times New Roman" w:hAnsi="Calibri" w:cs="Calibri"/>
          <w:b/>
          <w:color w:val="000000"/>
          <w:sz w:val="24"/>
          <w:szCs w:val="24"/>
        </w:rPr>
        <w:t>h September 2025 follows the omission of</w:t>
      </w:r>
      <w:r w:rsidR="00D7093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between 350 and 500</w:t>
      </w:r>
      <w:r w:rsidR="001D245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Little Aston homes</w:t>
      </w:r>
      <w:r w:rsidR="00D7093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from</w:t>
      </w:r>
      <w:r w:rsidR="001D245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the Regulation 14 Little Aston Neighbourhood P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lan </w:t>
      </w:r>
      <w:r w:rsidR="00F13BB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consultation </w:t>
      </w:r>
      <w:r w:rsidR="001D2453">
        <w:rPr>
          <w:rFonts w:ascii="Calibri" w:eastAsia="Times New Roman" w:hAnsi="Calibri" w:cs="Calibri"/>
          <w:b/>
          <w:color w:val="000000"/>
          <w:sz w:val="24"/>
          <w:szCs w:val="24"/>
        </w:rPr>
        <w:t>period which preceded the submission of the proposed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1D245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revisions </w:t>
      </w:r>
      <w:r w:rsidR="00F13BBC">
        <w:rPr>
          <w:rFonts w:ascii="Calibri" w:eastAsia="Times New Roman" w:hAnsi="Calibri" w:cs="Calibri"/>
          <w:b/>
          <w:color w:val="000000"/>
          <w:sz w:val="24"/>
          <w:szCs w:val="24"/>
        </w:rPr>
        <w:t>to Lichfield District Council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for Regulation 16 consultation</w:t>
      </w:r>
      <w:r w:rsidR="00F13BBC">
        <w:rPr>
          <w:rFonts w:ascii="Calibri" w:eastAsia="Times New Roman" w:hAnsi="Calibri" w:cs="Calibri"/>
          <w:b/>
          <w:color w:val="000000"/>
          <w:sz w:val="24"/>
          <w:szCs w:val="24"/>
        </w:rPr>
        <w:t>.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This</w:t>
      </w:r>
      <w:r w:rsidR="001742E0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report recommends that the six week Regulation 14 consultation </w:t>
      </w:r>
      <w:r w:rsidR="00F5002B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period </w:t>
      </w:r>
      <w:r w:rsidR="001742E0">
        <w:rPr>
          <w:rFonts w:ascii="Calibri" w:eastAsia="Times New Roman" w:hAnsi="Calibri" w:cs="Calibri"/>
          <w:b/>
          <w:color w:val="000000"/>
          <w:sz w:val="24"/>
          <w:szCs w:val="24"/>
        </w:rPr>
        <w:t>is re- run.</w:t>
      </w:r>
    </w:p>
    <w:p w:rsidR="001742E0" w:rsidRDefault="001742E0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1742E0" w:rsidRDefault="001742E0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BACKGROUND</w:t>
      </w:r>
    </w:p>
    <w:p w:rsidR="001742E0" w:rsidRDefault="001742E0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1742E0" w:rsidRDefault="001742E0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The Little Aston Neighbourhood Plan was made in April 2016. The Parish Council has been reviewing</w:t>
      </w:r>
      <w:r w:rsidR="000822E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all three Neighbourhood Plans withi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n the P</w:t>
      </w:r>
      <w:r w:rsidR="000822E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arish Council area during </w:t>
      </w:r>
      <w:r w:rsidR="00375DE5">
        <w:rPr>
          <w:rFonts w:ascii="Calibri" w:eastAsia="Times New Roman" w:hAnsi="Calibri" w:cs="Calibri"/>
          <w:b/>
          <w:color w:val="000000"/>
          <w:sz w:val="24"/>
          <w:szCs w:val="24"/>
        </w:rPr>
        <w:t>2024/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2025.</w:t>
      </w:r>
      <w:r w:rsidR="000822E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This is good practice considering the changes in national and local planning policy over the last nine years. </w:t>
      </w:r>
      <w:r w:rsidR="002778FD">
        <w:rPr>
          <w:rFonts w:ascii="Calibri" w:eastAsia="Times New Roman" w:hAnsi="Calibri" w:cs="Calibri"/>
          <w:b/>
          <w:color w:val="000000"/>
          <w:sz w:val="24"/>
          <w:szCs w:val="24"/>
        </w:rPr>
        <w:t>Within the Little Aston Neighbourhood P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>lan area there are</w:t>
      </w:r>
      <w:r w:rsidR="00121BD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1382 home</w:t>
      </w:r>
      <w:r w:rsidR="00877D1D">
        <w:rPr>
          <w:rFonts w:ascii="Calibri" w:eastAsia="Times New Roman" w:hAnsi="Calibri" w:cs="Calibri"/>
          <w:b/>
          <w:color w:val="000000"/>
          <w:sz w:val="24"/>
          <w:szCs w:val="24"/>
        </w:rPr>
        <w:t>s</w:t>
      </w:r>
      <w:r w:rsidR="00121BD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. Residents inside </w:t>
      </w:r>
      <w:r w:rsidR="00B71418">
        <w:rPr>
          <w:rFonts w:ascii="Calibri" w:eastAsia="Times New Roman" w:hAnsi="Calibri" w:cs="Calibri"/>
          <w:b/>
          <w:color w:val="000000"/>
          <w:sz w:val="24"/>
          <w:szCs w:val="24"/>
        </w:rPr>
        <w:t>an</w:t>
      </w:r>
      <w:r w:rsidR="00121BD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area totaling</w:t>
      </w:r>
      <w:r w:rsidR="002778FD" w:rsidRPr="00E71136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  <w:r w:rsidR="00121BD6" w:rsidRPr="00121BD6">
        <w:rPr>
          <w:rFonts w:ascii="Calibri" w:eastAsia="Times New Roman" w:hAnsi="Calibri" w:cs="Calibri"/>
          <w:b/>
          <w:sz w:val="24"/>
          <w:szCs w:val="24"/>
        </w:rPr>
        <w:t>562</w:t>
      </w:r>
      <w:r w:rsidR="00877D1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homes have</w:t>
      </w:r>
      <w:r w:rsidR="004A79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2778F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made the Parish Council </w:t>
      </w:r>
      <w:r w:rsidR="00877D1D">
        <w:rPr>
          <w:rFonts w:ascii="Calibri" w:eastAsia="Times New Roman" w:hAnsi="Calibri" w:cs="Calibri"/>
          <w:b/>
          <w:color w:val="000000"/>
          <w:sz w:val="24"/>
          <w:szCs w:val="24"/>
        </w:rPr>
        <w:t>aware during July and August</w:t>
      </w:r>
      <w:r w:rsidR="002778F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that they were not given any information or were given inadequate information about the </w:t>
      </w:r>
      <w:r w:rsidR="004A79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proposed </w:t>
      </w:r>
      <w:r w:rsidR="002778F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revisions to the </w:t>
      </w:r>
      <w:r w:rsidR="00877D1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Little Aston </w:t>
      </w:r>
      <w:r w:rsidR="002778FD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Neighbourhood Plan during the </w:t>
      </w:r>
      <w:r w:rsidR="007700AA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previous </w:t>
      </w:r>
      <w:r w:rsidR="007859FC">
        <w:rPr>
          <w:rFonts w:ascii="Calibri" w:eastAsia="Times New Roman" w:hAnsi="Calibri" w:cs="Calibri"/>
          <w:b/>
          <w:color w:val="000000"/>
          <w:sz w:val="24"/>
          <w:szCs w:val="24"/>
        </w:rPr>
        <w:t>Reg</w:t>
      </w:r>
      <w:r w:rsidR="00985EA8">
        <w:rPr>
          <w:rFonts w:ascii="Calibri" w:eastAsia="Times New Roman" w:hAnsi="Calibri" w:cs="Calibri"/>
          <w:b/>
          <w:color w:val="000000"/>
          <w:sz w:val="24"/>
          <w:szCs w:val="24"/>
        </w:rPr>
        <w:t>ulation</w:t>
      </w:r>
      <w:r w:rsidR="00B7141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14 consultation</w:t>
      </w:r>
      <w:r w:rsidR="007700AA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period </w:t>
      </w:r>
      <w:r w:rsidR="00877D1D">
        <w:rPr>
          <w:rFonts w:ascii="Calibri" w:eastAsia="Times New Roman" w:hAnsi="Calibri" w:cs="Calibri"/>
          <w:b/>
          <w:color w:val="000000"/>
          <w:sz w:val="24"/>
          <w:szCs w:val="24"/>
        </w:rPr>
        <w:t>beginning 2nd</w:t>
      </w:r>
      <w:r w:rsidR="00985EA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September</w:t>
      </w:r>
      <w:r w:rsidR="00D1552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985EA8">
        <w:rPr>
          <w:rFonts w:ascii="Calibri" w:eastAsia="Times New Roman" w:hAnsi="Calibri" w:cs="Calibri"/>
          <w:b/>
          <w:color w:val="000000"/>
          <w:sz w:val="24"/>
          <w:szCs w:val="24"/>
        </w:rPr>
        <w:t>2024</w:t>
      </w:r>
      <w:r w:rsidR="007859FC">
        <w:rPr>
          <w:rFonts w:ascii="Calibri" w:eastAsia="Times New Roman" w:hAnsi="Calibri" w:cs="Calibri"/>
          <w:b/>
          <w:color w:val="000000"/>
          <w:sz w:val="24"/>
          <w:szCs w:val="24"/>
        </w:rPr>
        <w:t>.</w:t>
      </w:r>
      <w:r w:rsidR="00B7141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Resource limitations have meant the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B7141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Parish Council has 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not </w:t>
      </w:r>
      <w:r w:rsidR="00FD61E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delivered </w:t>
      </w:r>
      <w:r w:rsidR="004A79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adequate 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Regulation 14 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Parish Council communications </w:t>
      </w:r>
      <w:r w:rsidR="00FD61E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to these 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>neighbo</w:t>
      </w:r>
      <w:r w:rsidR="00C16FA5">
        <w:rPr>
          <w:rFonts w:ascii="Calibri" w:eastAsia="Times New Roman" w:hAnsi="Calibri" w:cs="Calibri"/>
          <w:b/>
          <w:color w:val="000000"/>
          <w:sz w:val="24"/>
          <w:szCs w:val="24"/>
        </w:rPr>
        <w:t>u</w:t>
      </w:r>
      <w:r w:rsidR="00314487">
        <w:rPr>
          <w:rFonts w:ascii="Calibri" w:eastAsia="Times New Roman" w:hAnsi="Calibri" w:cs="Calibri"/>
          <w:b/>
          <w:color w:val="000000"/>
          <w:sz w:val="24"/>
          <w:szCs w:val="24"/>
        </w:rPr>
        <w:t>rhoods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>.</w:t>
      </w:r>
    </w:p>
    <w:p w:rsidR="00FD61EF" w:rsidRDefault="00FD61EF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FD61EF" w:rsidRDefault="00FD61EF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FD61EF" w:rsidRDefault="00FD61EF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CONCERNS OF RESIDENTS EXCLUDED FROM THE REGULATION 14 CONSULTATION. </w:t>
      </w:r>
    </w:p>
    <w:p w:rsidR="00FD61EF" w:rsidRDefault="00FD61EF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FD61EF" w:rsidRDefault="002746CA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In addition to the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fundamental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Neighbourhood Plan revision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requirement to consult all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residents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>,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there are two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additional, 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>sp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ecific concerns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that have been highlighted by residents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. The first is the omission </w:t>
      </w:r>
      <w:r w:rsidR="00233D9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in the revised Neighbourhood Plan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of the Green Belt section of the existing Neighbourhood Plan.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The existing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2016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plan has a Green Belt section as it made a case for a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site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>specific relaxation of the Green Belt in 2016. No current relaxation is require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>d therefore the section was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omitted. However</w:t>
      </w:r>
      <w:r w:rsidR="000C2F6A">
        <w:rPr>
          <w:rFonts w:ascii="Calibri" w:eastAsia="Times New Roman" w:hAnsi="Calibri" w:cs="Calibri"/>
          <w:b/>
          <w:color w:val="000000"/>
          <w:sz w:val="24"/>
          <w:szCs w:val="24"/>
        </w:rPr>
        <w:t>,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this omission has caused 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some concern for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residents 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who feel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>that the Neighbourhood Plan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>, without an endorsement of support for the Green Belt,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may now be supporting 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local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>urban expansion. Reassurance can be given by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re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-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inclusion of the majority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of the 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original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2016 </w:t>
      </w:r>
      <w:r w:rsidR="00C870B5">
        <w:rPr>
          <w:rFonts w:ascii="Calibri" w:eastAsia="Times New Roman" w:hAnsi="Calibri" w:cs="Calibri"/>
          <w:b/>
          <w:color w:val="000000"/>
          <w:sz w:val="24"/>
          <w:szCs w:val="24"/>
        </w:rPr>
        <w:t>Green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Belt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paragraphs. The second specific 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>concern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i</w:t>
      </w:r>
      <w:r w:rsidR="003800D9">
        <w:rPr>
          <w:rFonts w:ascii="Calibri" w:eastAsia="Times New Roman" w:hAnsi="Calibri" w:cs="Calibri"/>
          <w:b/>
          <w:color w:val="000000"/>
          <w:sz w:val="24"/>
          <w:szCs w:val="24"/>
        </w:rPr>
        <w:t>s the desire of the residents omitted from the consultation that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the </w:t>
      </w:r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original 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target </w:t>
      </w:r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>da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te of 2029 should remain 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for inclusion </w:t>
      </w:r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of </w:t>
      </w:r>
      <w:proofErr w:type="spellStart"/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>Claverdon</w:t>
      </w:r>
      <w:proofErr w:type="spellEnd"/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Park in the Little Aston Conservation Area</w:t>
      </w:r>
      <w:r w:rsidR="00592E03">
        <w:rPr>
          <w:rFonts w:ascii="Calibri" w:eastAsia="Times New Roman" w:hAnsi="Calibri" w:cs="Calibri"/>
          <w:b/>
          <w:color w:val="000000"/>
          <w:sz w:val="24"/>
          <w:szCs w:val="24"/>
        </w:rPr>
        <w:t>.</w:t>
      </w:r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The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overall </w:t>
      </w:r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target date for the </w:t>
      </w:r>
      <w:r w:rsidR="001C5C9C">
        <w:rPr>
          <w:rFonts w:ascii="Calibri" w:eastAsia="Times New Roman" w:hAnsi="Calibri" w:cs="Calibri"/>
          <w:b/>
          <w:color w:val="000000"/>
          <w:sz w:val="24"/>
          <w:szCs w:val="24"/>
        </w:rPr>
        <w:t>entire revised plan is 2040. If residents want to maintain a different target date for one element of the proposed revised plan</w:t>
      </w:r>
      <w:r w:rsidR="009629D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in the Non – Land Use Actions section, that specific</w:t>
      </w:r>
      <w:r w:rsidR="00907C7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date adjustment can be supported.</w:t>
      </w:r>
    </w:p>
    <w:p w:rsidR="00FD61EF" w:rsidRDefault="00FD61EF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5C01F7" w:rsidRDefault="006F2EC8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0"/>
          <w:sz w:val="24"/>
          <w:szCs w:val="24"/>
        </w:rPr>
        <w:t>DECISIONS</w:t>
      </w:r>
      <w:r w:rsidR="005C01F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FOR FULL COUNCIL APPROVAL.</w:t>
      </w:r>
      <w:proofErr w:type="gramEnd"/>
    </w:p>
    <w:p w:rsidR="006F2EC8" w:rsidRDefault="006F2EC8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B34327" w:rsidRDefault="00B3432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B34327" w:rsidRDefault="001B30B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1</w:t>
      </w:r>
      <w:r w:rsidR="00B34327">
        <w:rPr>
          <w:rFonts w:ascii="Calibri" w:eastAsia="Times New Roman" w:hAnsi="Calibri" w:cs="Calibri"/>
          <w:b/>
          <w:color w:val="000000"/>
          <w:sz w:val="24"/>
          <w:szCs w:val="24"/>
        </w:rPr>
        <w:t>. The Parish Council formally requests Lichfield District Council to defer the completion of their Regulation 16 consultation until a re-run of the Regulation 14 document has been completed.</w:t>
      </w:r>
    </w:p>
    <w:p w:rsidR="001B30B7" w:rsidRDefault="001B30B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1B30B7" w:rsidRDefault="001B30B7" w:rsidP="001B30B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2. The Full Council records its sincere apologies to all households omitted from the Little Aston Neighbourhood Plan Revisions Regulation 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>14 consultation. This apology should also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be attached to the initial Little Aston Regulation 14 re-run document.</w:t>
      </w:r>
    </w:p>
    <w:p w:rsidR="00B34327" w:rsidRDefault="00B3432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B34327" w:rsidRDefault="00B3432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3. </w:t>
      </w:r>
      <w:proofErr w:type="gramStart"/>
      <w:r>
        <w:rPr>
          <w:rFonts w:ascii="Calibri" w:eastAsia="Times New Roman" w:hAnsi="Calibri" w:cs="Calibri"/>
          <w:b/>
          <w:color w:val="000000"/>
          <w:sz w:val="24"/>
          <w:szCs w:val="24"/>
        </w:rPr>
        <w:t>The</w:t>
      </w:r>
      <w:proofErr w:type="gramEnd"/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Parish Council commits to the Regulation 14 re-run </w:t>
      </w:r>
      <w:r w:rsidR="00473734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of six weeks 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>being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commenced with two public meetings, one day time meeting and one evening meeting in a central position for the 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>excluded neighbourhoods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.</w:t>
      </w: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4. The Parish Council will provide every household with a summary of the proposed revisions </w:t>
      </w:r>
      <w:r w:rsidR="001B30B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recommended to date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with a request to comment on the revisions</w:t>
      </w:r>
      <w:r w:rsidR="001B30B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or add to the revisions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. </w:t>
      </w:r>
    </w:p>
    <w:p w:rsidR="00B34327" w:rsidRDefault="00B34327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6D050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5</w:t>
      </w:r>
      <w:r w:rsidR="00486705">
        <w:rPr>
          <w:rFonts w:ascii="Calibri" w:eastAsia="Times New Roman" w:hAnsi="Calibri" w:cs="Calibri"/>
          <w:b/>
          <w:color w:val="000000"/>
          <w:sz w:val="24"/>
          <w:szCs w:val="24"/>
        </w:rPr>
        <w:t>. That subject to consideration of</w:t>
      </w:r>
      <w:r w:rsidR="00B3432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any other revision proposals received at those meetings and by postal or digital return the </w:t>
      </w:r>
      <w:r w:rsidR="0048670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Full </w:t>
      </w:r>
      <w:r w:rsidR="00B3432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Parish Council accepts 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>in principle the</w:t>
      </w:r>
      <w:r w:rsidR="00486705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addition of the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two specific revisions concerning the Green Belt and the Conservation Area extension.</w:t>
      </w: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6. F</w:t>
      </w:r>
      <w:r w:rsidR="00486705">
        <w:rPr>
          <w:rFonts w:ascii="Calibri" w:eastAsia="Times New Roman" w:hAnsi="Calibri" w:cs="Calibri"/>
          <w:b/>
          <w:color w:val="000000"/>
          <w:sz w:val="24"/>
          <w:szCs w:val="24"/>
        </w:rPr>
        <w:t>ull Council notes that f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ollowing the Regulation 14 consultation re–run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the draft document will be subject to further scrutiny by an Independent Inspector and a further six week Regulation 16 consultation period run by the District Council and supported by the Parish Council.</w:t>
      </w:r>
    </w:p>
    <w:p w:rsidR="006D0504" w:rsidRDefault="006D050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B53A2F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7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. </w:t>
      </w:r>
      <w:proofErr w:type="gramStart"/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>The</w:t>
      </w:r>
      <w:proofErr w:type="gramEnd"/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Parish Council will review lessons learnt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from the omission of Little Aston households 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>at the Finance</w:t>
      </w:r>
      <w:r w:rsidR="00B53A2F">
        <w:rPr>
          <w:rFonts w:ascii="Calibri" w:eastAsia="Times New Roman" w:hAnsi="Calibri" w:cs="Calibri"/>
          <w:b/>
          <w:color w:val="000000"/>
          <w:sz w:val="24"/>
          <w:szCs w:val="24"/>
        </w:rPr>
        <w:t>, Legal and Health and Safety</w:t>
      </w:r>
      <w:r w:rsidR="006D0504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Committee and the Planning and Property Committee and bring back any relevant proposals to the Full Council.</w:t>
      </w:r>
      <w:r w:rsidR="00367E42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In particular the Committees will bring back proposals for all future forms of Parish Council communication to the affected neighbourhoods.</w:t>
      </w:r>
    </w:p>
    <w:p w:rsidR="00B53A2F" w:rsidRDefault="00B53A2F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B34327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8</w:t>
      </w:r>
      <w:r w:rsidR="00B53A2F">
        <w:rPr>
          <w:rFonts w:ascii="Calibri" w:eastAsia="Times New Roman" w:hAnsi="Calibri" w:cs="Calibri"/>
          <w:b/>
          <w:color w:val="000000"/>
          <w:sz w:val="24"/>
          <w:szCs w:val="24"/>
        </w:rPr>
        <w:t>. The budget resources for</w:t>
      </w:r>
      <w:r w:rsidR="00B3432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B37401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the </w:t>
      </w:r>
      <w:r w:rsidR="00B53A2F">
        <w:rPr>
          <w:rFonts w:ascii="Calibri" w:eastAsia="Times New Roman" w:hAnsi="Calibri" w:cs="Calibri"/>
          <w:b/>
          <w:color w:val="000000"/>
          <w:sz w:val="24"/>
          <w:szCs w:val="24"/>
        </w:rPr>
        <w:t>consultation re-run will come from the Little Aston Neighbourhood Plan projects budget allocated to Little Aston as part of the CIL budget dispersal.</w:t>
      </w: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367E42" w:rsidRDefault="00367E42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473734" w:rsidRDefault="00473734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David Thompson            Chair</w:t>
      </w:r>
      <w:r w:rsidR="000C2F6A">
        <w:rPr>
          <w:rFonts w:ascii="Calibri" w:eastAsia="Times New Roman" w:hAnsi="Calibri" w:cs="Calibri"/>
          <w:b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Planning and Property Committee</w:t>
      </w:r>
    </w:p>
    <w:p w:rsidR="006F2EC8" w:rsidRDefault="006F2EC8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6F2EC8" w:rsidRPr="00D7093D" w:rsidRDefault="006F2EC8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7093D" w:rsidRDefault="00D7093D" w:rsidP="00BB75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D7093D" w:rsidSect="000501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562"/>
    <w:rsid w:val="000501E9"/>
    <w:rsid w:val="00062894"/>
    <w:rsid w:val="000822E6"/>
    <w:rsid w:val="000C2F6A"/>
    <w:rsid w:val="00121BD6"/>
    <w:rsid w:val="00170A62"/>
    <w:rsid w:val="001742E0"/>
    <w:rsid w:val="001B30B7"/>
    <w:rsid w:val="001C5C9C"/>
    <w:rsid w:val="001D2453"/>
    <w:rsid w:val="00233D9F"/>
    <w:rsid w:val="002746CA"/>
    <w:rsid w:val="002778FD"/>
    <w:rsid w:val="00314487"/>
    <w:rsid w:val="00367E42"/>
    <w:rsid w:val="00375DE5"/>
    <w:rsid w:val="003800D9"/>
    <w:rsid w:val="00395FC4"/>
    <w:rsid w:val="00473734"/>
    <w:rsid w:val="00486705"/>
    <w:rsid w:val="004A79A6"/>
    <w:rsid w:val="00592E03"/>
    <w:rsid w:val="005B6742"/>
    <w:rsid w:val="005C01F7"/>
    <w:rsid w:val="00604D48"/>
    <w:rsid w:val="00611FEE"/>
    <w:rsid w:val="006D0504"/>
    <w:rsid w:val="006F2EC8"/>
    <w:rsid w:val="00724C29"/>
    <w:rsid w:val="007300A1"/>
    <w:rsid w:val="007700AA"/>
    <w:rsid w:val="007859FC"/>
    <w:rsid w:val="00852E74"/>
    <w:rsid w:val="00856E76"/>
    <w:rsid w:val="00877D1D"/>
    <w:rsid w:val="00900E06"/>
    <w:rsid w:val="00907C79"/>
    <w:rsid w:val="009629D8"/>
    <w:rsid w:val="00981A2B"/>
    <w:rsid w:val="00985EA8"/>
    <w:rsid w:val="00B34327"/>
    <w:rsid w:val="00B37401"/>
    <w:rsid w:val="00B53A2F"/>
    <w:rsid w:val="00B71418"/>
    <w:rsid w:val="00BB7562"/>
    <w:rsid w:val="00C074A2"/>
    <w:rsid w:val="00C16FA5"/>
    <w:rsid w:val="00C80082"/>
    <w:rsid w:val="00C870B5"/>
    <w:rsid w:val="00C978C5"/>
    <w:rsid w:val="00CC61F0"/>
    <w:rsid w:val="00D15528"/>
    <w:rsid w:val="00D7093D"/>
    <w:rsid w:val="00D86130"/>
    <w:rsid w:val="00E07EC3"/>
    <w:rsid w:val="00E31AA5"/>
    <w:rsid w:val="00E71136"/>
    <w:rsid w:val="00F13BBC"/>
    <w:rsid w:val="00F5002B"/>
    <w:rsid w:val="00FD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5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 T</dc:creator>
  <cp:lastModifiedBy>David Thompson</cp:lastModifiedBy>
  <cp:revision>28</cp:revision>
  <cp:lastPrinted>2025-08-25T17:40:00Z</cp:lastPrinted>
  <dcterms:created xsi:type="dcterms:W3CDTF">2025-08-24T15:39:00Z</dcterms:created>
  <dcterms:modified xsi:type="dcterms:W3CDTF">2025-08-26T10:07:00Z</dcterms:modified>
</cp:coreProperties>
</file>